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7AB" w:rsidRDefault="00C73E39" w:rsidP="00C217AB">
      <w:pPr>
        <w:shd w:val="clear" w:color="auto" w:fill="FFFFFF"/>
        <w:spacing w:before="167" w:after="502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Конспект ООД</w:t>
      </w:r>
      <w:r w:rsidR="00C217AB" w:rsidRPr="00C217AB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по математике</w:t>
      </w:r>
      <w:r w:rsidR="00C217AB" w:rsidRPr="005036D8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для родителей с ребёнком 6–7 лет в условиях самоизоляции</w:t>
      </w:r>
    </w:p>
    <w:p w:rsidR="00C217AB" w:rsidRPr="005036D8" w:rsidRDefault="00C217AB" w:rsidP="00C217AB">
      <w:pPr>
        <w:shd w:val="clear" w:color="auto" w:fill="FFFFFF"/>
        <w:spacing w:before="167" w:after="502" w:line="288" w:lineRule="atLeast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Воспитатель: Керимова А.А., гр.11.</w:t>
      </w:r>
    </w:p>
    <w:p w:rsidR="00C217AB" w:rsidRPr="005036D8" w:rsidRDefault="00C217AB" w:rsidP="00C217AB">
      <w:pPr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</w:t>
      </w:r>
      <w:r w:rsidRPr="005036D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Уважаемые родители!</w:t>
      </w:r>
    </w:p>
    <w:p w:rsidR="00C217AB" w:rsidRPr="005036D8" w:rsidRDefault="00C217AB" w:rsidP="00C217AB">
      <w:pPr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36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Предлагаю Вашему вниманию занятие по формированию элементарных математических представлений в условиях самоизоляции.</w:t>
      </w:r>
    </w:p>
    <w:p w:rsidR="00C217AB" w:rsidRPr="005036D8" w:rsidRDefault="00C217AB" w:rsidP="00C217AB">
      <w:pPr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036D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1. Начало занятия</w:t>
      </w:r>
    </w:p>
    <w:p w:rsidR="00C217AB" w:rsidRPr="005036D8" w:rsidRDefault="00C217AB" w:rsidP="00C217AB">
      <w:pPr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36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 руками сделай круг,</w:t>
      </w:r>
    </w:p>
    <w:p w:rsidR="00C217AB" w:rsidRPr="005036D8" w:rsidRDefault="00C217AB" w:rsidP="00C217AB">
      <w:pPr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36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Сколько радости вокруг!</w:t>
      </w:r>
    </w:p>
    <w:p w:rsidR="00C217AB" w:rsidRPr="005036D8" w:rsidRDefault="00C217AB" w:rsidP="00C217AB">
      <w:pPr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36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мы за руки возьмемся</w:t>
      </w:r>
    </w:p>
    <w:p w:rsidR="00C217AB" w:rsidRPr="005036D8" w:rsidRDefault="00C217AB" w:rsidP="00C217AB">
      <w:pPr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36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друг другу улыбнемся.</w:t>
      </w:r>
    </w:p>
    <w:p w:rsidR="00C217AB" w:rsidRPr="005036D8" w:rsidRDefault="00C217AB" w:rsidP="00C217AB">
      <w:pPr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36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готовы поиграть,</w:t>
      </w:r>
    </w:p>
    <w:p w:rsidR="00C217AB" w:rsidRPr="005036D8" w:rsidRDefault="00C217AB" w:rsidP="00C217AB">
      <w:pPr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36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Можно встречу начинать! (берутся за руки и улыбаются).</w:t>
      </w:r>
    </w:p>
    <w:p w:rsidR="00C217AB" w:rsidRPr="005036D8" w:rsidRDefault="00C217AB" w:rsidP="00C217AB">
      <w:pPr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036D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2. Математическая разминка</w:t>
      </w:r>
    </w:p>
    <w:p w:rsidR="00C217AB" w:rsidRPr="005036D8" w:rsidRDefault="00C217AB" w:rsidP="00C217AB">
      <w:pPr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36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Родитель: А играть мы будем с мячом. Я буду задавать </w:t>
      </w:r>
      <w:proofErr w:type="gramStart"/>
      <w:r w:rsidRPr="005036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вопросы</w:t>
      </w:r>
      <w:proofErr w:type="gramEnd"/>
      <w:r w:rsidRPr="005036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бросать мяч. А ты, чтобы ответить правильно, должен подумать.</w:t>
      </w:r>
    </w:p>
    <w:p w:rsidR="00C217AB" w:rsidRPr="005036D8" w:rsidRDefault="00C217AB" w:rsidP="00C217AB">
      <w:pPr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5036D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Логические задачи.</w:t>
      </w:r>
    </w:p>
    <w:p w:rsidR="00C217AB" w:rsidRPr="005036D8" w:rsidRDefault="00C217AB" w:rsidP="00C217AB">
      <w:pPr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36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Важно родителям: если ребёнок теряется, не может дать правильный ответ, опираясь только </w:t>
      </w:r>
      <w:proofErr w:type="gramStart"/>
      <w:r w:rsidRPr="005036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</w:t>
      </w:r>
      <w:proofErr w:type="gramEnd"/>
      <w:r w:rsidRPr="005036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5036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слуховой</w:t>
      </w:r>
      <w:proofErr w:type="gramEnd"/>
      <w:r w:rsidRPr="005036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восприятие задачи, предложите ему (одному или вместе с вами в зависимости от условий задачи) представить себя на месте объекта задачи.</w:t>
      </w:r>
    </w:p>
    <w:p w:rsidR="00C217AB" w:rsidRPr="005036D8" w:rsidRDefault="00C217AB" w:rsidP="00C217AB">
      <w:pPr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36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Итак, слушай внимательно и отвечай:</w:t>
      </w:r>
    </w:p>
    <w:p w:rsidR="00C217AB" w:rsidRPr="005036D8" w:rsidRDefault="00C217AB" w:rsidP="00C217AB">
      <w:pPr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5036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Ты, да я, да мы с тобой. Сколько нас всего? (Двое)</w:t>
      </w:r>
    </w:p>
    <w:p w:rsidR="00C217AB" w:rsidRPr="005036D8" w:rsidRDefault="00C217AB" w:rsidP="00C217AB">
      <w:pPr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5036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курица стоит на одной ноге и весит 2 килограмма, сколько будет весить курица, если будет стоять на двух ногах? (Два килограмма, так как вес курицы не зависит от ее положения и не изменится)</w:t>
      </w:r>
    </w:p>
    <w:p w:rsidR="00C217AB" w:rsidRPr="005036D8" w:rsidRDefault="00C217AB" w:rsidP="00C217AB">
      <w:pPr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5036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Тройка лошадей пробежала 5 километров. По сколько километров пробежала каждая лошадь? (По 5 километров, так как лошади бежали одновременно)</w:t>
      </w:r>
    </w:p>
    <w:p w:rsidR="00C217AB" w:rsidRPr="005036D8" w:rsidRDefault="00C217AB" w:rsidP="00C217AB">
      <w:pPr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- </w:t>
      </w:r>
      <w:r w:rsidRPr="005036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столе лежало 4 яблока. Одно яблоко разрезали на 4 части. Сколько яблок на столе? (4 яблока, так как четыре части составляют одно целое яблоко)</w:t>
      </w:r>
    </w:p>
    <w:p w:rsidR="00C217AB" w:rsidRPr="005036D8" w:rsidRDefault="00C217AB" w:rsidP="00C217AB">
      <w:pPr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36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Молодец, ты со всеми задачами справился прекрасно!</w:t>
      </w:r>
    </w:p>
    <w:p w:rsidR="00C217AB" w:rsidRPr="005036D8" w:rsidRDefault="00C217AB" w:rsidP="00C217AB">
      <w:pPr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36D8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Родитель:</w:t>
      </w:r>
      <w:r w:rsidRPr="005036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еще я для тебя нашёл загадки</w:t>
      </w:r>
    </w:p>
    <w:p w:rsidR="00C217AB" w:rsidRPr="005036D8" w:rsidRDefault="00C217AB" w:rsidP="00C217AB">
      <w:pPr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036D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</w:t>
      </w:r>
      <w:proofErr w:type="spellStart"/>
      <w:r w:rsidRPr="005036D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Зверюшкины</w:t>
      </w:r>
      <w:proofErr w:type="spellEnd"/>
      <w:r w:rsidRPr="005036D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загадки».</w:t>
      </w:r>
    </w:p>
    <w:p w:rsidR="00C217AB" w:rsidRPr="005036D8" w:rsidRDefault="00C217AB" w:rsidP="00C217AB">
      <w:pPr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36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Важно для родителей: приготовьте счётный материал (это могут быть одинаковые по цвету пуговицы, счётные палочки, крышки от пластиковых бутылок, карандаши одного цвета, вырезанные из цветной бумаги фишки, небольшие клубочки шерсти, заранее нарисованные карточки с изображением объектов задач и т. п. - 2 </w:t>
      </w:r>
      <w:proofErr w:type="spellStart"/>
      <w:proofErr w:type="gramStart"/>
      <w:r w:rsidRPr="005036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шт</w:t>
      </w:r>
      <w:proofErr w:type="spellEnd"/>
      <w:proofErr w:type="gramEnd"/>
      <w:r w:rsidRPr="005036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одного цвета и 5 </w:t>
      </w:r>
      <w:proofErr w:type="spellStart"/>
      <w:r w:rsidRPr="005036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шт</w:t>
      </w:r>
      <w:proofErr w:type="spellEnd"/>
      <w:r w:rsidRPr="005036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другого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тетрадный лист в клетку, простой карандаш</w:t>
      </w:r>
      <w:r w:rsidRPr="005036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217AB" w:rsidRPr="005036D8" w:rsidRDefault="00C217AB" w:rsidP="00C217AB">
      <w:pPr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036D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Обсуждение решения каждой задачи по плану:</w:t>
      </w:r>
    </w:p>
    <w:p w:rsidR="00C217AB" w:rsidRPr="005036D8" w:rsidRDefault="00C217AB" w:rsidP="00C217AB">
      <w:pPr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5036D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-- повторение задачи</w:t>
      </w:r>
    </w:p>
    <w:p w:rsidR="00C217AB" w:rsidRPr="005036D8" w:rsidRDefault="00C217AB" w:rsidP="00C217AB">
      <w:pPr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5036D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-- определение структуры задачи</w:t>
      </w:r>
    </w:p>
    <w:p w:rsidR="00C217AB" w:rsidRPr="005036D8" w:rsidRDefault="00C217AB" w:rsidP="00C217AB">
      <w:pPr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5036D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--выбор арифметического действия с указанием числовых данных</w:t>
      </w:r>
    </w:p>
    <w:p w:rsidR="00C217AB" w:rsidRPr="005036D8" w:rsidRDefault="00C217AB" w:rsidP="00C217AB">
      <w:pPr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5036D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--выполнение арифметического действия</w:t>
      </w:r>
    </w:p>
    <w:p w:rsidR="00C217AB" w:rsidRPr="005036D8" w:rsidRDefault="00C217AB" w:rsidP="00C217AB">
      <w:pPr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5036D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--запись решения задачи с обозначением целого и его частей (на местах и на доске - имеется в виду выкладка задачи счетными предметами)</w:t>
      </w:r>
    </w:p>
    <w:p w:rsidR="00C217AB" w:rsidRPr="005036D8" w:rsidRDefault="00C217AB" w:rsidP="00C217AB">
      <w:pPr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5036D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--запись решения задачи с помощью цифр и арифметических знаков</w:t>
      </w:r>
    </w:p>
    <w:p w:rsidR="00C217AB" w:rsidRPr="005036D8" w:rsidRDefault="00C217AB" w:rsidP="00C217AB">
      <w:pPr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5036D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--чтение записи решения задачи</w:t>
      </w:r>
    </w:p>
    <w:p w:rsidR="00C217AB" w:rsidRPr="005036D8" w:rsidRDefault="00C217AB" w:rsidP="00C217AB">
      <w:pPr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5036D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--ответ на вопрос задачи и его обоснование</w:t>
      </w:r>
    </w:p>
    <w:p w:rsidR="00C217AB" w:rsidRPr="005036D8" w:rsidRDefault="00C217AB" w:rsidP="00C217AB">
      <w:pPr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5036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Ежиное</w:t>
      </w:r>
      <w:proofErr w:type="spellEnd"/>
      <w:r w:rsidRPr="005036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сложение</w:t>
      </w:r>
    </w:p>
    <w:p w:rsidR="00C217AB" w:rsidRPr="005036D8" w:rsidRDefault="00C217AB" w:rsidP="00C217AB">
      <w:pPr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36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Мама-ежиха</w:t>
      </w:r>
    </w:p>
    <w:p w:rsidR="00C217AB" w:rsidRPr="005036D8" w:rsidRDefault="00C217AB" w:rsidP="00C217AB">
      <w:pPr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36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Нашла две свинушки,</w:t>
      </w:r>
    </w:p>
    <w:p w:rsidR="00C217AB" w:rsidRPr="005036D8" w:rsidRDefault="00C217AB" w:rsidP="00C217AB">
      <w:pPr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36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Маленький ежик –</w:t>
      </w:r>
    </w:p>
    <w:p w:rsidR="00C217AB" w:rsidRPr="005036D8" w:rsidRDefault="00C217AB" w:rsidP="00C217AB">
      <w:pPr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36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Четыре волнушки.</w:t>
      </w:r>
    </w:p>
    <w:p w:rsidR="00C217AB" w:rsidRPr="005036D8" w:rsidRDefault="00C217AB" w:rsidP="00C217AB">
      <w:pPr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36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Сложили грибы возле дома ежи,</w:t>
      </w:r>
    </w:p>
    <w:p w:rsidR="00C217AB" w:rsidRPr="00C217AB" w:rsidRDefault="00C217AB" w:rsidP="00C217AB">
      <w:pPr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36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ты их, пожалуйста, тоже сложи! (А. Усачев)</w:t>
      </w:r>
    </w:p>
    <w:p w:rsidR="00683FBE" w:rsidRDefault="00C217AB" w:rsidP="00C217AB">
      <w:pPr>
        <w:jc w:val="both"/>
        <w:rPr>
          <w:rFonts w:ascii="Times New Roman" w:hAnsi="Times New Roman" w:cs="Times New Roman"/>
          <w:sz w:val="28"/>
          <w:szCs w:val="28"/>
        </w:rPr>
      </w:pPr>
      <w:r w:rsidRPr="00C217AB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5633541" cy="2873579"/>
            <wp:effectExtent l="19050" t="0" r="5259" b="0"/>
            <wp:docPr id="5" name="Рисунок 1" descr="I:\ДАРИНЕ ЗАНЯТИЯ\Screenshot_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9" name="Picture 31" descr="I:\ДАРИНЕ ЗАНЯТИЯ\Screenshot_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3541" cy="2873579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="" xmlns:p="http://schemas.openxmlformats.org/presentationml/2006/main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C217AB" w:rsidRDefault="00C217AB" w:rsidP="00C217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7AB" w:rsidRPr="005036D8" w:rsidRDefault="00C217AB" w:rsidP="00C217AB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36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Зайцы</w:t>
      </w:r>
    </w:p>
    <w:p w:rsidR="00C217AB" w:rsidRPr="005036D8" w:rsidRDefault="00C217AB" w:rsidP="00C217AB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36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Раз, два, три, четыре, пять…</w:t>
      </w:r>
    </w:p>
    <w:p w:rsidR="00C217AB" w:rsidRPr="005036D8" w:rsidRDefault="00C217AB" w:rsidP="00C217AB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36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Вышли зайцы погулять.</w:t>
      </w:r>
    </w:p>
    <w:p w:rsidR="00C217AB" w:rsidRPr="005036D8" w:rsidRDefault="00C217AB" w:rsidP="00C217AB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36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Двое зайцев потерялись,</w:t>
      </w:r>
    </w:p>
    <w:p w:rsidR="00C217AB" w:rsidRPr="005036D8" w:rsidRDefault="00C217AB" w:rsidP="00C217AB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36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Сколько до дому добрались? (А. Усачев)</w:t>
      </w:r>
    </w:p>
    <w:p w:rsidR="00C217AB" w:rsidRDefault="00C217AB" w:rsidP="00C217AB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36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АНАЛОГИЧНО ПРЕДЫДУЩЕЙ</w:t>
      </w:r>
    </w:p>
    <w:p w:rsidR="00C217AB" w:rsidRPr="005036D8" w:rsidRDefault="00C217AB" w:rsidP="00C217AB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36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ФИЗКУЛЬТМИНУТКА</w:t>
      </w:r>
    </w:p>
    <w:p w:rsidR="00C217AB" w:rsidRPr="005036D8" w:rsidRDefault="00C217AB" w:rsidP="00C217AB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36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Важно родителям: движения по тексту разминки</w:t>
      </w:r>
    </w:p>
    <w:p w:rsidR="00C217AB" w:rsidRPr="005036D8" w:rsidRDefault="00C217AB" w:rsidP="00C217AB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36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 - подняться, подтянуться</w:t>
      </w:r>
    </w:p>
    <w:p w:rsidR="00C217AB" w:rsidRPr="005036D8" w:rsidRDefault="00C217AB" w:rsidP="00C217AB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36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Два - согнуться, разогнуться</w:t>
      </w:r>
    </w:p>
    <w:p w:rsidR="00C217AB" w:rsidRPr="005036D8" w:rsidRDefault="00C217AB" w:rsidP="00C217AB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36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Три - в ладоши три хлопка, головою три кивка.</w:t>
      </w:r>
    </w:p>
    <w:p w:rsidR="00C217AB" w:rsidRPr="005036D8" w:rsidRDefault="00C217AB" w:rsidP="00C217AB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36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четыре - ноги шире.</w:t>
      </w:r>
    </w:p>
    <w:p w:rsidR="00C217AB" w:rsidRPr="005036D8" w:rsidRDefault="00C217AB" w:rsidP="00C217AB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36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Пять - руками помахать</w:t>
      </w:r>
    </w:p>
    <w:p w:rsidR="00C217AB" w:rsidRPr="005036D8" w:rsidRDefault="00C217AB" w:rsidP="00C217AB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36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Шесть - за стол тихонько сесть.</w:t>
      </w:r>
    </w:p>
    <w:p w:rsidR="00C217AB" w:rsidRPr="005036D8" w:rsidRDefault="00C217AB" w:rsidP="00C217AB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036D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4. Работа на листе</w:t>
      </w:r>
      <w:proofErr w:type="gramStart"/>
      <w:r w:rsidRPr="005036D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А</w:t>
      </w:r>
      <w:proofErr w:type="gramEnd"/>
      <w:r w:rsidR="008D6AEF" w:rsidRPr="008D6AE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5036D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4.</w:t>
      </w:r>
      <w:r w:rsidR="008D6AEF" w:rsidRPr="008D6AE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</w:p>
    <w:p w:rsidR="00C217AB" w:rsidRPr="005036D8" w:rsidRDefault="00C217AB" w:rsidP="008D6AEF">
      <w:pPr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36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Важно родителям: что попросить нарисовать:1. глаза; выделить основную черту героя мультфильма (чем он отличается от других) и изобразить схематически (заяц </w:t>
      </w:r>
      <w:proofErr w:type="spellStart"/>
      <w:r w:rsidRPr="005036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Крош</w:t>
      </w:r>
      <w:proofErr w:type="spellEnd"/>
      <w:r w:rsidRPr="005036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длинные уши, сова </w:t>
      </w:r>
      <w:proofErr w:type="spellStart"/>
      <w:r w:rsidRPr="005036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Совунья</w:t>
      </w:r>
      <w:proofErr w:type="spellEnd"/>
      <w:r w:rsidRPr="005036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клюв, лось </w:t>
      </w:r>
      <w:proofErr w:type="spellStart"/>
      <w:r w:rsidRPr="005036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Лосяш</w:t>
      </w:r>
      <w:proofErr w:type="spellEnd"/>
      <w:r w:rsidRPr="005036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рога, поросёнок </w:t>
      </w:r>
      <w:proofErr w:type="spellStart"/>
      <w:r w:rsidRPr="005036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Нюша</w:t>
      </w:r>
      <w:proofErr w:type="spellEnd"/>
      <w:r w:rsidRPr="005036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пятачок, медведь </w:t>
      </w:r>
      <w:proofErr w:type="spellStart"/>
      <w:r w:rsidRPr="005036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Копатыч</w:t>
      </w:r>
      <w:proofErr w:type="spellEnd"/>
      <w:r w:rsidRPr="005036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маленькие округлые уши или </w:t>
      </w:r>
      <w:proofErr w:type="spellStart"/>
      <w:r w:rsidRPr="005036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шпяпа</w:t>
      </w:r>
      <w:proofErr w:type="spellEnd"/>
      <w:r w:rsidRPr="005036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арбуз - без глаз, в чёрно-зелёную полосу)</w:t>
      </w:r>
    </w:p>
    <w:p w:rsidR="00C217AB" w:rsidRPr="005036D8" w:rsidRDefault="00C217AB" w:rsidP="008D6AEF">
      <w:pPr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5036D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Игровое упражнение по ориентированию «Рисуем </w:t>
      </w:r>
      <w:proofErr w:type="spellStart"/>
      <w:r w:rsidRPr="005036D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смешариков</w:t>
      </w:r>
      <w:proofErr w:type="spellEnd"/>
      <w:r w:rsidRPr="005036D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»</w:t>
      </w:r>
    </w:p>
    <w:p w:rsidR="00C217AB" w:rsidRPr="005036D8" w:rsidRDefault="00C217AB" w:rsidP="008D6AEF">
      <w:pPr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36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Родитель: Помнишь, мы смотрели мультфильм про </w:t>
      </w:r>
      <w:proofErr w:type="spellStart"/>
      <w:r w:rsidRPr="005036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Смешариков</w:t>
      </w:r>
      <w:proofErr w:type="spellEnd"/>
      <w:r w:rsidRPr="005036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Так вот, они решили пожить в </w:t>
      </w:r>
      <w:proofErr w:type="spellStart"/>
      <w:r w:rsidRPr="005036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шестиквартирном</w:t>
      </w:r>
      <w:proofErr w:type="spellEnd"/>
      <w:r w:rsidRPr="005036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доме. В этом доме 3 этажа, по 2 квартиры на каждом. Скажи, пожалуйста, а почему их назвали "</w:t>
      </w:r>
      <w:proofErr w:type="spellStart"/>
      <w:r w:rsidRPr="005036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смешариками</w:t>
      </w:r>
      <w:proofErr w:type="spellEnd"/>
      <w:r w:rsidRPr="005036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". Ну да, "Смешные шарики", давай так их и начнем рисовать - в каждой квартире по. шарику, а если быть точнее, то шар - это фигура объемная или плоская?. объемная, правильно, а мы будем рисовать плоскую, значит нам нужен</w:t>
      </w:r>
      <w:proofErr w:type="gramStart"/>
      <w:r w:rsidRPr="005036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5036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5036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proofErr w:type="gramEnd"/>
      <w:r w:rsidRPr="005036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руг, правильно! Вот в каждой квартире надо нарисовать по большому кругу, круги должны быть одинаковыми.</w:t>
      </w:r>
    </w:p>
    <w:p w:rsidR="00C217AB" w:rsidRPr="005036D8" w:rsidRDefault="00C217AB" w:rsidP="008D6AEF">
      <w:pPr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5036D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Выполнение работы на листе: ребёнок рисует круги.</w:t>
      </w:r>
    </w:p>
    <w:p w:rsidR="00C217AB" w:rsidRPr="005036D8" w:rsidRDefault="00C217AB" w:rsidP="008D6AEF">
      <w:pPr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36D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Родитель</w:t>
      </w:r>
      <w:r w:rsidRPr="005036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замечательные круги, ровные, одинаковые. Рисование г</w:t>
      </w:r>
      <w:r w:rsidR="008D6A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еометрических фигур называется «черчение», а такой рисунок называется «чертёж»</w:t>
      </w:r>
      <w:r w:rsidRPr="005036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 тебя получился настоящий чертёж! Слушай же, кто где живёт:</w:t>
      </w:r>
    </w:p>
    <w:p w:rsidR="00C217AB" w:rsidRPr="005036D8" w:rsidRDefault="00C217AB" w:rsidP="00C217AB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36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правом верхнем углу живет </w:t>
      </w:r>
      <w:proofErr w:type="spellStart"/>
      <w:r w:rsidRPr="005036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Нюша</w:t>
      </w:r>
      <w:proofErr w:type="spellEnd"/>
      <w:r w:rsidRPr="005036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C217AB" w:rsidRPr="005036D8" w:rsidRDefault="00C217AB" w:rsidP="00C217AB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36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левом нижнем </w:t>
      </w:r>
      <w:proofErr w:type="spellStart"/>
      <w:r w:rsidRPr="005036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Крош</w:t>
      </w:r>
      <w:proofErr w:type="spellEnd"/>
      <w:r w:rsidRPr="005036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C217AB" w:rsidRPr="005036D8" w:rsidRDefault="00C217AB" w:rsidP="00C217AB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36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левом верхнем </w:t>
      </w:r>
      <w:proofErr w:type="spellStart"/>
      <w:r w:rsidRPr="005036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Лосяш</w:t>
      </w:r>
      <w:proofErr w:type="spellEnd"/>
      <w:r w:rsidRPr="005036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C217AB" w:rsidRPr="005036D8" w:rsidRDefault="00C217AB" w:rsidP="00C217AB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36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Слева посередине живет </w:t>
      </w:r>
      <w:proofErr w:type="spellStart"/>
      <w:r w:rsidRPr="005036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Копатыч</w:t>
      </w:r>
      <w:proofErr w:type="spellEnd"/>
      <w:r w:rsidRPr="005036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C217AB" w:rsidRPr="005036D8" w:rsidRDefault="00C217AB" w:rsidP="00C217AB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36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правом нижнем живет </w:t>
      </w:r>
      <w:proofErr w:type="spellStart"/>
      <w:r w:rsidRPr="005036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Совунья</w:t>
      </w:r>
      <w:proofErr w:type="spellEnd"/>
      <w:r w:rsidRPr="005036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C217AB" w:rsidRPr="008D6AEF" w:rsidRDefault="00C217AB" w:rsidP="00C217AB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36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Справа посередине живет. </w:t>
      </w:r>
      <w:r w:rsidRPr="008D6A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Pr="005036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рбуз</w:t>
      </w:r>
    </w:p>
    <w:p w:rsidR="00C217AB" w:rsidRDefault="00C217AB" w:rsidP="00C217AB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17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>
            <wp:extent cx="5696817" cy="8518924"/>
            <wp:effectExtent l="19050" t="0" r="0" b="0"/>
            <wp:docPr id="6" name="Рисунок 3" descr="I:\ДАРИНЕ ЗАНЯТИЯ\Screenshot_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9" name="Picture 7" descr="I:\ДАРИНЕ ЗАНЯТИЯ\Screenshot_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6817" cy="8518924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="" xmlns:p="http://schemas.openxmlformats.org/presentationml/2006/main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8D6AEF" w:rsidRDefault="008D6AEF" w:rsidP="00C217AB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</w:p>
    <w:p w:rsidR="00C217AB" w:rsidRPr="005036D8" w:rsidRDefault="00C217AB" w:rsidP="00C217AB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036D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5. Заключительная часть (рефлексия- проверка и анализ)</w:t>
      </w:r>
    </w:p>
    <w:p w:rsidR="00C217AB" w:rsidRPr="005036D8" w:rsidRDefault="00C217AB" w:rsidP="00C217AB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36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Скажи, чем мы сегодня занимались?</w:t>
      </w:r>
    </w:p>
    <w:p w:rsidR="00C217AB" w:rsidRPr="005036D8" w:rsidRDefault="00C217AB" w:rsidP="008D6AEF">
      <w:pPr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36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тебе больше всего понравилось?</w:t>
      </w:r>
    </w:p>
    <w:p w:rsidR="00C217AB" w:rsidRPr="005036D8" w:rsidRDefault="00C217AB" w:rsidP="008D6AEF">
      <w:pPr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36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Ты сегодня такой молодец, все задания делал старательно, все доделал до конца, сам решил все задачи правильно! Я думаю, мы с тобой хорошо потрудились и можем позволить себе мультфильм про </w:t>
      </w:r>
      <w:proofErr w:type="spellStart"/>
      <w:r w:rsidRPr="005036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Смешариков</w:t>
      </w:r>
      <w:proofErr w:type="spellEnd"/>
      <w:r w:rsidRPr="005036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Какой ты хочешь посмотреть? А потом мы с тобой дорисуем </w:t>
      </w:r>
      <w:proofErr w:type="spellStart"/>
      <w:r w:rsidRPr="005036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Смешариков</w:t>
      </w:r>
      <w:proofErr w:type="spellEnd"/>
      <w:r w:rsidRPr="005036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чтобы они стали совсем, как в мультфильме!</w:t>
      </w:r>
    </w:p>
    <w:p w:rsidR="00C217AB" w:rsidRPr="005036D8" w:rsidRDefault="00C217AB" w:rsidP="00C217AB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0"/>
          <w:szCs w:val="30"/>
          <w:lang w:eastAsia="ru-RU"/>
        </w:rPr>
      </w:pPr>
      <w:r w:rsidRPr="005036D8">
        <w:rPr>
          <w:rFonts w:ascii="Times New Roman" w:eastAsia="Times New Roman" w:hAnsi="Times New Roman" w:cs="Times New Roman"/>
          <w:b/>
          <w:color w:val="111111"/>
          <w:sz w:val="30"/>
          <w:szCs w:val="30"/>
          <w:lang w:eastAsia="ru-RU"/>
        </w:rPr>
        <w:t>Задание на вторую половину дня.</w:t>
      </w:r>
    </w:p>
    <w:p w:rsidR="00C217AB" w:rsidRPr="005036D8" w:rsidRDefault="00C217AB" w:rsidP="008D6AEF">
      <w:pPr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5036D8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Важно родителям: математические прописи выполняются на листе в клетку СТРОГО по образцу, особое внимание уделить точности воспроизведения ритмических рисунки, не допускать </w:t>
      </w:r>
      <w:proofErr w:type="spellStart"/>
      <w:r w:rsidRPr="005036D8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дорисовывания</w:t>
      </w:r>
      <w:proofErr w:type="spellEnd"/>
      <w:r w:rsidRPr="005036D8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лишних элементов, следить во время письма за осанкой, за тем, как ребёнок держит ручку, источник света для правшей должен находиться слева, а для </w:t>
      </w:r>
      <w:proofErr w:type="spellStart"/>
      <w:r w:rsidRPr="005036D8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леворуких</w:t>
      </w:r>
      <w:proofErr w:type="spellEnd"/>
      <w:r w:rsidRPr="005036D8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детей - справа.</w:t>
      </w:r>
    </w:p>
    <w:p w:rsidR="00C217AB" w:rsidRPr="005036D8" w:rsidRDefault="00C217AB" w:rsidP="00C217AB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036D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Схемы ниже.</w:t>
      </w:r>
    </w:p>
    <w:p w:rsidR="00C217AB" w:rsidRPr="005036D8" w:rsidRDefault="00C217AB" w:rsidP="00C217AB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036D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Спасибо Вам за поддержку!</w:t>
      </w:r>
    </w:p>
    <w:p w:rsidR="00C217AB" w:rsidRPr="005036D8" w:rsidRDefault="00C217AB" w:rsidP="00C217AB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036D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Желаю Вам интересно и с пользой провести время со своим ребёнком!</w:t>
      </w:r>
    </w:p>
    <w:p w:rsidR="008D6AEF" w:rsidRDefault="008D6AEF" w:rsidP="00C217AB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8D6AEF" w:rsidRDefault="008D6AEF" w:rsidP="00C217AB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8D6AEF" w:rsidRDefault="008D6AEF" w:rsidP="00C217AB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8D6AEF" w:rsidRDefault="008D6AEF" w:rsidP="00C217AB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8D6AEF" w:rsidRDefault="008D6AEF" w:rsidP="00C217AB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8D6AEF" w:rsidRDefault="008D6AEF" w:rsidP="00C217AB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8D6AEF" w:rsidRDefault="008D6AEF" w:rsidP="00C217AB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8D6AEF" w:rsidRDefault="008D6AEF" w:rsidP="00C217AB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8D6AEF" w:rsidRDefault="008D6AEF" w:rsidP="00C217AB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8D6AEF" w:rsidRDefault="008D6AEF" w:rsidP="00C217AB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8D6AEF" w:rsidRDefault="008D6AEF" w:rsidP="00C217AB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8D6AEF" w:rsidRDefault="008D6AEF" w:rsidP="00C217AB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C217AB" w:rsidRPr="008D6AEF" w:rsidRDefault="00C217AB" w:rsidP="00C217AB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036D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Ритмические рисунки</w:t>
      </w:r>
    </w:p>
    <w:p w:rsidR="00C217AB" w:rsidRDefault="00C217AB" w:rsidP="00C217AB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17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472608" cy="8279874"/>
            <wp:effectExtent l="19050" t="0" r="0" b="0"/>
            <wp:docPr id="7" name="Рисунок 4" descr="I:\ДАРИНЕ ЗАНЯТИЯ\Screenshot_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I:\ДАРИНЕ ЗАНЯТИЯ\Screenshot_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2608" cy="8279874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="" xmlns:p="http://schemas.openxmlformats.org/presentationml/2006/main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C217AB" w:rsidRPr="005036D8" w:rsidRDefault="00C217AB" w:rsidP="00C217AB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217AB" w:rsidRPr="00C217AB" w:rsidRDefault="00C217AB" w:rsidP="00C217A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217AB" w:rsidRPr="00C217AB" w:rsidSect="00683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217AB"/>
    <w:rsid w:val="00683FBE"/>
    <w:rsid w:val="008D6AEF"/>
    <w:rsid w:val="00C217AB"/>
    <w:rsid w:val="00C73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1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17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Aleksandrovna</dc:creator>
  <cp:keywords/>
  <dc:description/>
  <cp:lastModifiedBy>Aleksandrovna</cp:lastModifiedBy>
  <cp:revision>2</cp:revision>
  <dcterms:created xsi:type="dcterms:W3CDTF">2020-04-21T22:08:00Z</dcterms:created>
  <dcterms:modified xsi:type="dcterms:W3CDTF">2020-04-22T09:00:00Z</dcterms:modified>
</cp:coreProperties>
</file>